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1061B" w14:textId="77777777" w:rsidR="000B4659" w:rsidRPr="000B4659" w:rsidRDefault="000B4659" w:rsidP="000B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4659">
        <w:rPr>
          <w:rFonts w:ascii="Arial" w:hAnsi="Arial" w:cs="Arial"/>
        </w:rPr>
        <w:t xml:space="preserve">Prosimy o kontakt w razie wystąpienia następujących objawów: </w:t>
      </w:r>
    </w:p>
    <w:p w14:paraId="5B542ACD" w14:textId="77777777" w:rsidR="000B4659" w:rsidRPr="000B4659" w:rsidRDefault="000B4659" w:rsidP="000B4659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46FAD104" w14:textId="77777777" w:rsidR="00493DC6" w:rsidRPr="000B4659" w:rsidRDefault="000B4659" w:rsidP="000B465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Jesteś niespokojna? Porozmawiaj o tym z położną.</w:t>
      </w:r>
    </w:p>
    <w:p w14:paraId="1F31586D" w14:textId="77777777" w:rsidR="000B4659" w:rsidRPr="000B4659" w:rsidRDefault="000B4659" w:rsidP="000B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4659">
        <w:rPr>
          <w:rFonts w:ascii="Arial" w:hAnsi="Arial" w:cs="Arial"/>
        </w:rPr>
        <w:t>Porozmawiaj o swoich wątpliwościach związanych ze zdrowiem lub dzieckiem z położną. Wątpliwości to zawsze uzasadniony powód do tego, aby zadzwonić. Jeśli nie rozumiesz wyjaśnień lub informacji, powiedz to położnej. Jeśli zachodzi taka potrzeba, poproś o dodatkowy czas, jeśli planujecie spotkanie.</w:t>
      </w:r>
    </w:p>
    <w:p w14:paraId="431A1C7F" w14:textId="77777777" w:rsidR="000B4659" w:rsidRDefault="000B4659" w:rsidP="000B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C4183D" w14:textId="77777777" w:rsidR="000B4659" w:rsidRPr="000B4659" w:rsidRDefault="000B4659" w:rsidP="000B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E2CFC7" w14:textId="77777777" w:rsidR="000B4659" w:rsidRPr="000B4659" w:rsidRDefault="000B4659" w:rsidP="000B465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4659">
        <w:rPr>
          <w:rFonts w:ascii="Arial" w:hAnsi="Arial" w:cs="Arial"/>
        </w:rPr>
        <w:t xml:space="preserve"> Jeśli wystąpi krwawienie z pochwy</w:t>
      </w:r>
    </w:p>
    <w:p w14:paraId="7449C32E" w14:textId="77777777" w:rsidR="000B4659" w:rsidRPr="000B4659" w:rsidRDefault="000B4659" w:rsidP="000B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4659">
        <w:rPr>
          <w:rFonts w:ascii="Arial" w:hAnsi="Arial" w:cs="Arial"/>
        </w:rPr>
        <w:t>Jeśli wystąpiło krwawienie z pochwy zachowaj majtki lub wkładkę higieniczną i skontaktuj się ze swoja położną.</w:t>
      </w:r>
    </w:p>
    <w:p w14:paraId="4CD1BD43" w14:textId="77777777" w:rsidR="000B4659" w:rsidRDefault="000B4659" w:rsidP="000B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568F6E" w14:textId="77777777" w:rsidR="000B4659" w:rsidRPr="000B4659" w:rsidRDefault="000B4659" w:rsidP="000B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C92B82" w14:textId="77777777" w:rsidR="000B4659" w:rsidRPr="000B4659" w:rsidRDefault="000B4659" w:rsidP="000B465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4659">
        <w:rPr>
          <w:rFonts w:ascii="Arial" w:hAnsi="Arial" w:cs="Arial"/>
        </w:rPr>
        <w:t>Jeśli wystąpiły bóle głowy, zaburzenia widzenia, wymioty lub ból w nadbrzuszu lub górnej części pleców</w:t>
      </w:r>
    </w:p>
    <w:p w14:paraId="3496C4B6" w14:textId="77777777" w:rsidR="000B4659" w:rsidRPr="000B4659" w:rsidRDefault="000B4659" w:rsidP="000B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4659">
        <w:rPr>
          <w:rFonts w:ascii="Arial" w:hAnsi="Arial" w:cs="Arial"/>
        </w:rPr>
        <w:t>Jeśli przekroczyłaś 20 tydzień ciąży i cierpisz na jeden lub więcej z poniższych objawów:</w:t>
      </w:r>
    </w:p>
    <w:p w14:paraId="17055396" w14:textId="77777777" w:rsidR="000B4659" w:rsidRPr="000B4659" w:rsidRDefault="000B4659" w:rsidP="000B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4659">
        <w:rPr>
          <w:rFonts w:ascii="Arial" w:hAnsi="Arial" w:cs="Arial"/>
        </w:rPr>
        <w:t>ból głowy, zaburzenia widzenia, wymioty, uczucie ciasności w głowie lub nadbrzuszu, ból nadbrzusza lub między łopatkami, nagłe uderzenia gorąca na twarz, ręce lub stopy. Skontaktuj się ze swoja położną.</w:t>
      </w:r>
    </w:p>
    <w:p w14:paraId="42645053" w14:textId="77777777" w:rsidR="000B4659" w:rsidRDefault="000B4659" w:rsidP="000B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6A47C9" w14:textId="77777777" w:rsidR="000B4659" w:rsidRPr="000B4659" w:rsidRDefault="000B4659" w:rsidP="000B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50B660" w14:textId="77777777" w:rsidR="000B4659" w:rsidRPr="000B4659" w:rsidRDefault="000B4659" w:rsidP="000B465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4659">
        <w:rPr>
          <w:rFonts w:ascii="Arial" w:hAnsi="Arial" w:cs="Arial"/>
        </w:rPr>
        <w:t>W przypadku, kiedy dziecko mniej się rusza niż zwykle</w:t>
      </w:r>
    </w:p>
    <w:p w14:paraId="607137DF" w14:textId="77777777" w:rsidR="000B4659" w:rsidRPr="000B4659" w:rsidRDefault="00B35502" w:rsidP="000B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Jesteś w 24</w:t>
      </w:r>
      <w:r w:rsidR="000B4659" w:rsidRPr="000B4659">
        <w:rPr>
          <w:rFonts w:ascii="Arial" w:hAnsi="Arial" w:cs="Arial"/>
        </w:rPr>
        <w:t xml:space="preserve"> tygodniu ciąży i czujesz, że dziecko mniej się porusza niż zazwyczaj?</w:t>
      </w:r>
    </w:p>
    <w:p w14:paraId="72794C49" w14:textId="77777777" w:rsidR="000B4659" w:rsidRPr="000B4659" w:rsidRDefault="000B4659" w:rsidP="000B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4659">
        <w:rPr>
          <w:rFonts w:ascii="Arial" w:hAnsi="Arial" w:cs="Arial"/>
        </w:rPr>
        <w:t>Skontaktuj się ze swoja położną.</w:t>
      </w:r>
    </w:p>
    <w:p w14:paraId="32708A66" w14:textId="77777777" w:rsidR="000B4659" w:rsidRDefault="000B4659" w:rsidP="000B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7A4AE4" w14:textId="77777777" w:rsidR="000B4659" w:rsidRPr="000B4659" w:rsidRDefault="000B4659" w:rsidP="000B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97CC84" w14:textId="77777777" w:rsidR="000B4659" w:rsidRPr="000B4659" w:rsidRDefault="000B4659" w:rsidP="000B465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4659">
        <w:rPr>
          <w:rFonts w:ascii="Arial" w:hAnsi="Arial" w:cs="Arial"/>
        </w:rPr>
        <w:t>Jeszcze nie przekroczyłaś 37 tygodnia ciąży i od czasu do czasu masz skurcze lub ból pleców</w:t>
      </w:r>
    </w:p>
    <w:p w14:paraId="028DCCEF" w14:textId="77777777" w:rsidR="000B4659" w:rsidRPr="000B4659" w:rsidRDefault="000B4659" w:rsidP="000B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4659">
        <w:rPr>
          <w:rFonts w:ascii="Arial" w:hAnsi="Arial" w:cs="Arial"/>
        </w:rPr>
        <w:t>Jeszcze nie przekroczyłaś 37 tygodnia ciąży i masz bóle brzucha lub pleców, które regularnie się powtarzają? Skontaktuj się ze swoja położną.</w:t>
      </w:r>
    </w:p>
    <w:p w14:paraId="14FB8C4C" w14:textId="77777777" w:rsidR="000B4659" w:rsidRDefault="000B4659" w:rsidP="000B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41FE2E" w14:textId="77777777" w:rsidR="000B4659" w:rsidRPr="000B4659" w:rsidRDefault="000B4659" w:rsidP="000B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C0E887" w14:textId="77777777" w:rsidR="000B4659" w:rsidRPr="000B4659" w:rsidRDefault="000B4659" w:rsidP="000B465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4659">
        <w:rPr>
          <w:rFonts w:ascii="Arial" w:hAnsi="Arial" w:cs="Arial"/>
        </w:rPr>
        <w:t>W przypadku odejścia wód płodowych</w:t>
      </w:r>
    </w:p>
    <w:p w14:paraId="22A55744" w14:textId="77777777" w:rsidR="000B4659" w:rsidRPr="000B4659" w:rsidRDefault="000B4659" w:rsidP="000B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4659">
        <w:rPr>
          <w:rFonts w:ascii="Arial" w:hAnsi="Arial" w:cs="Arial"/>
        </w:rPr>
        <w:t xml:space="preserve"> Kiedy wody płodowe odchodzą, można zaobserwować nagłą utratę płynu owodniowego. Można zaobserwować gwałtowne odejście wód płodowych, ale może to być tylko niewielka utrata płynu owodniowego. Często wody płodowe są przejrzyste i bezbarwne. Czasami są one żółtego, zielonego lub brązowego koloru. Postaraj się zachować próbkę wód płodowych i przekaż je położnej.</w:t>
      </w:r>
    </w:p>
    <w:p w14:paraId="3C118579" w14:textId="77777777" w:rsidR="000B4659" w:rsidRDefault="000B4659" w:rsidP="000B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4659">
        <w:rPr>
          <w:rFonts w:ascii="Arial" w:hAnsi="Arial" w:cs="Arial"/>
        </w:rPr>
        <w:t>Skontaktuj się ze swoja położną.</w:t>
      </w:r>
    </w:p>
    <w:p w14:paraId="073A4E86" w14:textId="77777777" w:rsidR="000B4659" w:rsidRDefault="000B4659" w:rsidP="000B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E31CCE" w14:textId="77777777" w:rsidR="000B4659" w:rsidRDefault="000B4659" w:rsidP="000B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D4F888" w14:textId="77777777" w:rsidR="000B4659" w:rsidRDefault="000B4659" w:rsidP="000B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4F5040" w14:textId="77777777" w:rsidR="000B4659" w:rsidRPr="000B4659" w:rsidRDefault="000B4659" w:rsidP="000B4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0B4659" w:rsidRPr="000B4659" w:rsidSect="0049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0995"/>
    <w:multiLevelType w:val="hybridMultilevel"/>
    <w:tmpl w:val="658E61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309C9"/>
    <w:multiLevelType w:val="hybridMultilevel"/>
    <w:tmpl w:val="DF8C93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59"/>
    <w:rsid w:val="000519E5"/>
    <w:rsid w:val="000B4659"/>
    <w:rsid w:val="002A6083"/>
    <w:rsid w:val="00351724"/>
    <w:rsid w:val="00493DC6"/>
    <w:rsid w:val="005F7809"/>
    <w:rsid w:val="00636F7E"/>
    <w:rsid w:val="006E58DE"/>
    <w:rsid w:val="00897592"/>
    <w:rsid w:val="00B35502"/>
    <w:rsid w:val="00B52D8C"/>
    <w:rsid w:val="00EF7DB3"/>
    <w:rsid w:val="00F0015B"/>
    <w:rsid w:val="00F0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E0B6"/>
  <w15:docId w15:val="{47E1B210-1952-475B-B8B6-08EAFE27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1524</Characters>
  <Application>Microsoft Office Word</Application>
  <DocSecurity>0</DocSecurity>
  <Lines>12</Lines>
  <Paragraphs>3</Paragraphs>
  <ScaleCrop>false</ScaleCrop>
  <Company>TOSHIBA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 Laarakkers</cp:lastModifiedBy>
  <cp:revision>2</cp:revision>
  <dcterms:created xsi:type="dcterms:W3CDTF">2021-02-02T08:22:00Z</dcterms:created>
  <dcterms:modified xsi:type="dcterms:W3CDTF">2021-02-02T08:22:00Z</dcterms:modified>
</cp:coreProperties>
</file>